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41" w:rsidRDefault="00F12B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Etiquetas de Descarte de Resíduo Químico</w:t>
      </w:r>
    </w:p>
    <w:p w:rsidR="00DA1941" w:rsidRDefault="00DA19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1941" w:rsidRDefault="00F12B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Segundo a ANVISA (RDC 222, 28/03/2018), os resíduos de serviços de saúde de classe B são “resíduos contendo produtos químicos que apresentam periculosidade à saúde pública ou ao meio ambiente, dependendo de suas características de inflamabilidade, teratoge</w:t>
      </w:r>
      <w:r>
        <w:rPr>
          <w:rFonts w:ascii="Times New Roman" w:eastAsia="Times New Roman" w:hAnsi="Times New Roman" w:cs="Times New Roman"/>
          <w:sz w:val="24"/>
          <w:szCs w:val="24"/>
        </w:rPr>
        <w:t>nicidade, mutagenicidade e quantidade.” No entanto, para fins de descarte, os produtos químicos, assim como suas embalagens vazias, devem ser separados com as seguintes categorias:</w:t>
      </w:r>
    </w:p>
    <w:p w:rsidR="00DA1941" w:rsidRDefault="00DA19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1941" w:rsidRDefault="00F12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Grupo A: resíduos inorgânicos sólidos ou líquidos (sais, óxidos, ácidos 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bases), isentos de fração orgânica.</w:t>
      </w:r>
    </w:p>
    <w:p w:rsidR="00DA1941" w:rsidRDefault="00F12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Grupo B: resíduos orgânicos sólidos ou líquidos isentos de halogenados, fosforados ou pesticidas.</w:t>
      </w:r>
    </w:p>
    <w:p w:rsidR="00DA1941" w:rsidRDefault="00F12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Grupo C: resíduos orgânicos sólidos ou líquidos halogenados, fosforados ou pesticidas.</w:t>
      </w:r>
    </w:p>
    <w:p w:rsidR="00DA1941" w:rsidRDefault="00F12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Grupo D: misturas identificadas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resíduos de dois ou mais grupos anteriores.</w:t>
      </w:r>
    </w:p>
    <w:p w:rsidR="00DA1941" w:rsidRDefault="00DA19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1941" w:rsidRDefault="00F12B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Observações importantes:</w:t>
      </w:r>
    </w:p>
    <w:p w:rsidR="00DA1941" w:rsidRDefault="00F12B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resíduos químicos gerados, dentro de cada categoria, também deverão ser segregados entre si, de acordo com a tabela de incompatibilidade.</w:t>
      </w:r>
    </w:p>
    <w:p w:rsidR="00DA1941" w:rsidRDefault="00F12B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Resíduos com características radioativas 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pertençam a outras classes segundo a RDC 22, 28/03/2018 devem ser descartados segundo seus protocolos. </w:t>
      </w:r>
    </w:p>
    <w:p w:rsidR="00DA1941" w:rsidRDefault="00F12B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campo da etiqueta: “identificação (composição) do resíduo” aplica-se a misturas, onde deve ser feita a descrição completa dos resíduos químicos 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 constam no frasco, incluindo todos os componentes de misturas químicas complexas, deverá ser informada.</w:t>
      </w:r>
    </w:p>
    <w:p w:rsidR="00DA1941" w:rsidRDefault="00F12B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Misturas não identificadas, ou seja, de composição desconhecida não serão coletadas.</w:t>
      </w:r>
    </w:p>
    <w:p w:rsidR="00DA1941" w:rsidRDefault="00DA19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1941" w:rsidRDefault="00F12B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 preenchido:</w:t>
      </w:r>
    </w:p>
    <w:tbl>
      <w:tblPr>
        <w:tblStyle w:val="a"/>
        <w:tblW w:w="6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1764"/>
        <w:gridCol w:w="2205"/>
        <w:gridCol w:w="1227"/>
      </w:tblGrid>
      <w:tr w:rsidR="00DA1941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941" w:rsidRDefault="00F12B00">
            <w:r>
              <w:rPr>
                <w:noProof/>
              </w:rPr>
              <w:drawing>
                <wp:inline distT="0" distB="0" distL="0" distR="0">
                  <wp:extent cx="894640" cy="379730"/>
                  <wp:effectExtent l="0" t="0" r="0" b="0"/>
                  <wp:docPr id="1882351525" name="image3.jpg" descr="marca preta 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marca preta 0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640" cy="379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A1941" w:rsidRDefault="00F12B00">
            <w:pPr>
              <w:jc w:val="center"/>
            </w:pPr>
            <w:r>
              <w:rPr>
                <w:b/>
              </w:rPr>
              <w:t>DESCARTE DE RESÍDUO QUÍMICO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41" w:rsidRDefault="00F12B00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85311" cy="419100"/>
                  <wp:effectExtent l="0" t="0" r="0" b="0"/>
                  <wp:docPr id="1882351527" name="image2.jpg" descr="Minerva_UFRJ_Ofici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Minerva_UFRJ_Oficial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11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941">
        <w:trPr>
          <w:jc w:val="center"/>
        </w:trPr>
        <w:tc>
          <w:tcPr>
            <w:tcW w:w="6864" w:type="dxa"/>
            <w:gridSpan w:val="4"/>
            <w:tcBorders>
              <w:top w:val="single" w:sz="4" w:space="0" w:color="000000"/>
            </w:tcBorders>
          </w:tcPr>
          <w:p w:rsidR="00DA1941" w:rsidRDefault="00F12B00">
            <w:r>
              <w:t xml:space="preserve">Departamento/Setor: </w:t>
            </w:r>
            <w:r>
              <w:rPr>
                <w:color w:val="FF0000"/>
              </w:rPr>
              <w:t>DI – Coleção de Annelida</w:t>
            </w:r>
          </w:p>
        </w:tc>
      </w:tr>
      <w:tr w:rsidR="00DA1941">
        <w:trPr>
          <w:jc w:val="center"/>
        </w:trPr>
        <w:tc>
          <w:tcPr>
            <w:tcW w:w="6864" w:type="dxa"/>
            <w:gridSpan w:val="4"/>
          </w:tcPr>
          <w:p w:rsidR="00DA1941" w:rsidRDefault="00F12B00">
            <w:r>
              <w:t xml:space="preserve">Laboratório: </w:t>
            </w:r>
            <w:r>
              <w:rPr>
                <w:color w:val="FF0000"/>
              </w:rPr>
              <w:t>Laboratório de Biodiversidade de Annelida</w:t>
            </w:r>
          </w:p>
        </w:tc>
      </w:tr>
      <w:tr w:rsidR="00DA1941">
        <w:trPr>
          <w:jc w:val="center"/>
        </w:trPr>
        <w:tc>
          <w:tcPr>
            <w:tcW w:w="6864" w:type="dxa"/>
            <w:gridSpan w:val="4"/>
          </w:tcPr>
          <w:p w:rsidR="00DA1941" w:rsidRDefault="00F12B00">
            <w:r>
              <w:t xml:space="preserve">Responsável: </w:t>
            </w:r>
            <w:r>
              <w:rPr>
                <w:color w:val="FF0000"/>
              </w:rPr>
              <w:t>Joana Zanol</w:t>
            </w:r>
          </w:p>
        </w:tc>
      </w:tr>
      <w:tr w:rsidR="00DA1941">
        <w:trPr>
          <w:jc w:val="center"/>
        </w:trPr>
        <w:tc>
          <w:tcPr>
            <w:tcW w:w="3432" w:type="dxa"/>
            <w:gridSpan w:val="2"/>
            <w:vAlign w:val="center"/>
          </w:tcPr>
          <w:p w:rsidR="00DA1941" w:rsidRDefault="00F12B00">
            <w:pPr>
              <w:jc w:val="center"/>
            </w:pPr>
            <w:r>
              <w:t>GRUPO A (   )</w:t>
            </w:r>
          </w:p>
          <w:p w:rsidR="00DA1941" w:rsidRDefault="00F12B00">
            <w:pPr>
              <w:jc w:val="center"/>
            </w:pPr>
            <w:r>
              <w:t>Inorgânicos</w:t>
            </w:r>
          </w:p>
        </w:tc>
        <w:tc>
          <w:tcPr>
            <w:tcW w:w="3432" w:type="dxa"/>
            <w:gridSpan w:val="2"/>
            <w:vAlign w:val="center"/>
          </w:tcPr>
          <w:p w:rsidR="00DA1941" w:rsidRDefault="00F12B00">
            <w:pPr>
              <w:jc w:val="center"/>
            </w:pPr>
            <w:r>
              <w:t>GRUPO C (   )</w:t>
            </w:r>
          </w:p>
          <w:p w:rsidR="00DA1941" w:rsidRDefault="00F12B00">
            <w:pPr>
              <w:jc w:val="center"/>
            </w:pPr>
            <w:r>
              <w:t>Inorgânicos halogenados</w:t>
            </w:r>
          </w:p>
        </w:tc>
      </w:tr>
      <w:tr w:rsidR="00DA1941">
        <w:trPr>
          <w:jc w:val="center"/>
        </w:trPr>
        <w:tc>
          <w:tcPr>
            <w:tcW w:w="3432" w:type="dxa"/>
            <w:gridSpan w:val="2"/>
            <w:vAlign w:val="center"/>
          </w:tcPr>
          <w:p w:rsidR="00DA1941" w:rsidRDefault="00F12B00">
            <w:pPr>
              <w:jc w:val="center"/>
            </w:pPr>
            <w:r>
              <w:t>GRUPO B (   )</w:t>
            </w:r>
          </w:p>
          <w:p w:rsidR="00DA1941" w:rsidRDefault="00F12B00">
            <w:pPr>
              <w:jc w:val="center"/>
            </w:pPr>
            <w:r>
              <w:t>Orgânicos não halogenados</w:t>
            </w:r>
          </w:p>
        </w:tc>
        <w:tc>
          <w:tcPr>
            <w:tcW w:w="3432" w:type="dxa"/>
            <w:gridSpan w:val="2"/>
            <w:vAlign w:val="center"/>
          </w:tcPr>
          <w:p w:rsidR="00DA1941" w:rsidRDefault="00F12B00">
            <w:pPr>
              <w:jc w:val="center"/>
            </w:pPr>
            <w:r>
              <w:t xml:space="preserve">GRUPO D ( </w:t>
            </w:r>
            <w:r>
              <w:rPr>
                <w:b/>
                <w:color w:val="FF0000"/>
              </w:rPr>
              <w:t>X</w:t>
            </w:r>
            <w:r>
              <w:t xml:space="preserve"> )</w:t>
            </w:r>
          </w:p>
          <w:p w:rsidR="00DA1941" w:rsidRDefault="00F12B00">
            <w:pPr>
              <w:jc w:val="center"/>
            </w:pPr>
            <w:r>
              <w:t>Misturas Identificadas</w:t>
            </w:r>
          </w:p>
        </w:tc>
      </w:tr>
      <w:tr w:rsidR="00DA1941">
        <w:trPr>
          <w:jc w:val="center"/>
        </w:trPr>
        <w:tc>
          <w:tcPr>
            <w:tcW w:w="6864" w:type="dxa"/>
            <w:gridSpan w:val="4"/>
          </w:tcPr>
          <w:p w:rsidR="00DA1941" w:rsidRDefault="00F12B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Portaria MJSP 204/22</w:t>
            </w:r>
          </w:p>
          <w:p w:rsidR="00DA1941" w:rsidRDefault="00F12B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  ) Resíduo controlado (  ) </w:t>
            </w:r>
            <w:r w:rsidR="00904960">
              <w:rPr>
                <w:rFonts w:cs="Calibri-Bold"/>
                <w:bCs/>
                <w:sz w:val="21"/>
                <w:szCs w:val="21"/>
              </w:rPr>
              <w:t>r</w:t>
            </w:r>
            <w:r w:rsidR="00904960" w:rsidRPr="0062067E">
              <w:rPr>
                <w:rFonts w:cs="Calibri-Bold"/>
                <w:bCs/>
                <w:sz w:val="21"/>
                <w:szCs w:val="21"/>
              </w:rPr>
              <w:t>esíduo não reutilizável de produto controlado</w:t>
            </w:r>
            <w:r w:rsidR="00904960">
              <w:rPr>
                <w:rFonts w:cs="Calibri-Bold"/>
                <w:bCs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 xml:space="preserve"> </w:t>
            </w:r>
          </w:p>
          <w:p w:rsidR="00DA1941" w:rsidRDefault="00F12B00">
            <w:r>
              <w:rPr>
                <w:sz w:val="21"/>
                <w:szCs w:val="21"/>
              </w:rPr>
              <w:t xml:space="preserve">( </w:t>
            </w:r>
            <w:r>
              <w:rPr>
                <w:color w:val="FF0000"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 xml:space="preserve"> ) Resíduo isento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</w:tr>
      <w:tr w:rsidR="00DA1941">
        <w:trPr>
          <w:jc w:val="center"/>
        </w:trPr>
        <w:tc>
          <w:tcPr>
            <w:tcW w:w="6864" w:type="dxa"/>
            <w:gridSpan w:val="4"/>
          </w:tcPr>
          <w:p w:rsidR="00DA1941" w:rsidRDefault="00F12B00">
            <w:pPr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Identificação (composição) do resíduo:  </w:t>
            </w:r>
            <w:r>
              <w:rPr>
                <w:color w:val="FF0000"/>
                <w:sz w:val="21"/>
                <w:szCs w:val="21"/>
              </w:rPr>
              <w:t>Álcool Etílico 70% e Formalina 8%</w:t>
            </w:r>
          </w:p>
          <w:p w:rsidR="00DA1941" w:rsidRDefault="00DA1941"/>
        </w:tc>
      </w:tr>
      <w:tr w:rsidR="00DA1941">
        <w:trPr>
          <w:jc w:val="center"/>
        </w:trPr>
        <w:tc>
          <w:tcPr>
            <w:tcW w:w="6864" w:type="dxa"/>
            <w:gridSpan w:val="4"/>
          </w:tcPr>
          <w:p w:rsidR="00DA1941" w:rsidRDefault="00F12B00">
            <w:r>
              <w:t>Quantidade: 20 L</w:t>
            </w:r>
          </w:p>
        </w:tc>
      </w:tr>
      <w:tr w:rsidR="00DA1941">
        <w:trPr>
          <w:jc w:val="center"/>
        </w:trPr>
        <w:tc>
          <w:tcPr>
            <w:tcW w:w="6864" w:type="dxa"/>
            <w:gridSpan w:val="4"/>
          </w:tcPr>
          <w:p w:rsidR="00DA1941" w:rsidRDefault="00F12B00">
            <w:r>
              <w:rPr>
                <w:sz w:val="21"/>
                <w:szCs w:val="21"/>
              </w:rPr>
              <w:t xml:space="preserve">Data do fechamento embalagem:   </w:t>
            </w:r>
            <w:r>
              <w:rPr>
                <w:color w:val="FF0000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 xml:space="preserve">    /    </w:t>
            </w:r>
            <w:r>
              <w:rPr>
                <w:color w:val="FF0000"/>
                <w:sz w:val="21"/>
                <w:szCs w:val="21"/>
              </w:rPr>
              <w:t>05</w:t>
            </w:r>
            <w:r>
              <w:rPr>
                <w:sz w:val="21"/>
                <w:szCs w:val="21"/>
              </w:rPr>
              <w:t xml:space="preserve">      / </w:t>
            </w:r>
            <w:r>
              <w:rPr>
                <w:color w:val="FF0000"/>
                <w:sz w:val="21"/>
                <w:szCs w:val="21"/>
              </w:rPr>
              <w:t xml:space="preserve">2050 </w:t>
            </w:r>
          </w:p>
        </w:tc>
      </w:tr>
      <w:tr w:rsidR="00DA1941">
        <w:trPr>
          <w:jc w:val="center"/>
        </w:trPr>
        <w:tc>
          <w:tcPr>
            <w:tcW w:w="6864" w:type="dxa"/>
            <w:gridSpan w:val="4"/>
          </w:tcPr>
          <w:p w:rsidR="00DA1941" w:rsidRDefault="00F12B00">
            <w:r>
              <w:t xml:space="preserve">Telefone de contato: </w:t>
            </w:r>
            <w:r>
              <w:rPr>
                <w:color w:val="FF0000"/>
              </w:rPr>
              <w:t>+55 21 9-9999-9999</w:t>
            </w:r>
          </w:p>
        </w:tc>
      </w:tr>
      <w:tr w:rsidR="00DA1941">
        <w:trPr>
          <w:jc w:val="center"/>
        </w:trPr>
        <w:tc>
          <w:tcPr>
            <w:tcW w:w="6864" w:type="dxa"/>
            <w:gridSpan w:val="4"/>
          </w:tcPr>
          <w:p w:rsidR="00DA1941" w:rsidRDefault="00F12B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*resultante de produto controlado, mas que não possa ser reaproveitado ou reciclado, tampouco seja viável a separação de seus componentes</w:t>
            </w:r>
          </w:p>
        </w:tc>
      </w:tr>
    </w:tbl>
    <w:p w:rsidR="00DA1941" w:rsidRDefault="00DA1941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DA1941">
          <w:headerReference w:type="first" r:id="rId10"/>
          <w:pgSz w:w="11906" w:h="16838"/>
          <w:pgMar w:top="992" w:right="539" w:bottom="964" w:left="539" w:header="709" w:footer="709" w:gutter="0"/>
          <w:pgNumType w:start="1"/>
          <w:cols w:space="720"/>
          <w:titlePg/>
        </w:sectPr>
      </w:pPr>
    </w:p>
    <w:tbl>
      <w:tblPr>
        <w:tblStyle w:val="TableGrid"/>
        <w:tblW w:w="0" w:type="auto"/>
        <w:tblLook w:val="04A0"/>
      </w:tblPr>
      <w:tblGrid>
        <w:gridCol w:w="1668"/>
        <w:gridCol w:w="1764"/>
        <w:gridCol w:w="2205"/>
        <w:gridCol w:w="1227"/>
      </w:tblGrid>
      <w:tr w:rsidR="00904960" w:rsidTr="0022141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4960" w:rsidRDefault="00904960" w:rsidP="0022141D">
            <w:r>
              <w:rPr>
                <w:noProof/>
              </w:rPr>
              <w:lastRenderedPageBreak/>
              <w:drawing>
                <wp:inline distT="0" distB="0" distL="0" distR="0">
                  <wp:extent cx="895613" cy="380143"/>
                  <wp:effectExtent l="19050" t="0" r="0" b="0"/>
                  <wp:docPr id="1" name="Picture 0" descr="marca preta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 preta 0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521" cy="38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960" w:rsidRDefault="00904960" w:rsidP="0022141D">
            <w:pPr>
              <w:jc w:val="center"/>
            </w:pPr>
            <w:r w:rsidRPr="0015690D">
              <w:rPr>
                <w:b/>
              </w:rPr>
              <w:t>DESCARTE DE RESÍDUO QUÍMICO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960" w:rsidRDefault="00904960" w:rsidP="0022141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85311" cy="419100"/>
                  <wp:effectExtent l="19050" t="0" r="439" b="0"/>
                  <wp:docPr id="2" name="Picture 1" descr="Minerva_UFRJ_Ofic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erva_UFRJ_Oficial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47" cy="41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960" w:rsidTr="0022141D">
        <w:tc>
          <w:tcPr>
            <w:tcW w:w="6864" w:type="dxa"/>
            <w:gridSpan w:val="4"/>
            <w:tcBorders>
              <w:top w:val="single" w:sz="4" w:space="0" w:color="auto"/>
            </w:tcBorders>
          </w:tcPr>
          <w:p w:rsidR="00904960" w:rsidRPr="00BA085A" w:rsidRDefault="00904960" w:rsidP="0022141D">
            <w:r w:rsidRPr="00BA085A">
              <w:t>Departamento/Setor: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Laboratório: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Resp</w:t>
            </w:r>
            <w:r>
              <w:t>o</w:t>
            </w:r>
            <w:r w:rsidRPr="00BA085A">
              <w:t>nsável:</w:t>
            </w:r>
          </w:p>
        </w:tc>
      </w:tr>
      <w:tr w:rsidR="00904960" w:rsidTr="0022141D"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A (   )</w:t>
            </w:r>
          </w:p>
          <w:p w:rsidR="00904960" w:rsidRPr="00BA085A" w:rsidRDefault="00904960" w:rsidP="0022141D">
            <w:pPr>
              <w:jc w:val="center"/>
            </w:pPr>
            <w:r w:rsidRPr="00BA085A">
              <w:t>Inorgânicos</w:t>
            </w:r>
          </w:p>
        </w:tc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C (   )</w:t>
            </w:r>
          </w:p>
          <w:p w:rsidR="00904960" w:rsidRPr="00BA085A" w:rsidRDefault="00904960" w:rsidP="0022141D">
            <w:pPr>
              <w:jc w:val="center"/>
            </w:pPr>
            <w:r>
              <w:t>O</w:t>
            </w:r>
            <w:r w:rsidRPr="00BA085A">
              <w:t>rgânicos halogenados</w:t>
            </w:r>
          </w:p>
        </w:tc>
      </w:tr>
      <w:tr w:rsidR="00904960" w:rsidTr="0022141D"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B (   )</w:t>
            </w:r>
          </w:p>
          <w:p w:rsidR="00904960" w:rsidRPr="00BA085A" w:rsidRDefault="00904960" w:rsidP="0022141D">
            <w:pPr>
              <w:jc w:val="center"/>
            </w:pPr>
            <w:r w:rsidRPr="00BA085A">
              <w:t>Orgânicos não halogenados</w:t>
            </w:r>
          </w:p>
        </w:tc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D (   )</w:t>
            </w:r>
          </w:p>
          <w:p w:rsidR="00904960" w:rsidRPr="00BA085A" w:rsidRDefault="00904960" w:rsidP="0022141D">
            <w:pPr>
              <w:jc w:val="center"/>
            </w:pPr>
            <w:r w:rsidRPr="00BA085A">
              <w:t>Misturas Identificadas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pPr>
              <w:autoSpaceDE w:val="0"/>
              <w:autoSpaceDN w:val="0"/>
              <w:adjustRightInd w:val="0"/>
              <w:rPr>
                <w:rFonts w:cs="Calibri-Bold"/>
                <w:bCs/>
                <w:sz w:val="21"/>
                <w:szCs w:val="21"/>
              </w:rPr>
            </w:pPr>
            <w:r w:rsidRPr="00BA085A">
              <w:rPr>
                <w:rFonts w:cs="Calibri-Bold"/>
                <w:bCs/>
                <w:sz w:val="21"/>
                <w:szCs w:val="21"/>
              </w:rPr>
              <w:t>Portaria MJSP 204/22</w:t>
            </w:r>
          </w:p>
          <w:p w:rsidR="00904960" w:rsidRPr="00BA085A" w:rsidRDefault="00904960" w:rsidP="0022141D">
            <w:pPr>
              <w:autoSpaceDE w:val="0"/>
              <w:autoSpaceDN w:val="0"/>
              <w:adjustRightInd w:val="0"/>
              <w:rPr>
                <w:rFonts w:cs="Calibri-Bold"/>
                <w:bCs/>
                <w:sz w:val="21"/>
                <w:szCs w:val="21"/>
              </w:rPr>
            </w:pPr>
            <w:r w:rsidRPr="00BA085A">
              <w:rPr>
                <w:rFonts w:cs="Calibri-Bold"/>
                <w:bCs/>
                <w:sz w:val="21"/>
                <w:szCs w:val="21"/>
              </w:rPr>
              <w:t xml:space="preserve">(  ) Resíduo controlado </w:t>
            </w:r>
            <w:r>
              <w:rPr>
                <w:rFonts w:cs="Calibri-Bold"/>
                <w:bCs/>
                <w:sz w:val="21"/>
                <w:szCs w:val="21"/>
              </w:rPr>
              <w:t>(  ) r</w:t>
            </w:r>
            <w:r w:rsidRPr="0062067E">
              <w:rPr>
                <w:rFonts w:cs="Calibri-Bold"/>
                <w:bCs/>
                <w:sz w:val="21"/>
                <w:szCs w:val="21"/>
              </w:rPr>
              <w:t>esíduo não reutilizável de produto controlado</w:t>
            </w:r>
            <w:r>
              <w:rPr>
                <w:rFonts w:cs="Calibri-Bold"/>
                <w:bCs/>
                <w:sz w:val="21"/>
                <w:szCs w:val="21"/>
              </w:rPr>
              <w:t xml:space="preserve">* </w:t>
            </w:r>
          </w:p>
          <w:p w:rsidR="00904960" w:rsidRPr="00BA085A" w:rsidRDefault="00904960" w:rsidP="0022141D">
            <w:r w:rsidRPr="00BA085A">
              <w:rPr>
                <w:rFonts w:cs="Calibri-Bold"/>
                <w:bCs/>
                <w:sz w:val="21"/>
                <w:szCs w:val="21"/>
              </w:rPr>
              <w:t>(  ) Resíduo isento</w:t>
            </w:r>
            <w:r w:rsidRPr="00BA085A">
              <w:rPr>
                <w:rFonts w:cs="Calibri-Bold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Default="00904960" w:rsidP="0022141D">
            <w:pPr>
              <w:rPr>
                <w:sz w:val="21"/>
                <w:szCs w:val="21"/>
              </w:rPr>
            </w:pPr>
            <w:r w:rsidRPr="00BA085A">
              <w:rPr>
                <w:sz w:val="21"/>
                <w:szCs w:val="21"/>
              </w:rPr>
              <w:t>Identificação (composição) do resíduo:</w:t>
            </w:r>
            <w:r>
              <w:rPr>
                <w:sz w:val="21"/>
                <w:szCs w:val="21"/>
              </w:rPr>
              <w:t xml:space="preserve"> </w:t>
            </w:r>
          </w:p>
          <w:p w:rsidR="00904960" w:rsidRPr="00BA085A" w:rsidRDefault="00904960" w:rsidP="0022141D"/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Quantidade: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rPr>
                <w:sz w:val="21"/>
                <w:szCs w:val="21"/>
              </w:rPr>
              <w:t>Data do fechamento embalagem:       /          /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Telefone de contato: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3A5960" w:rsidRDefault="00904960" w:rsidP="0022141D">
            <w:pPr>
              <w:jc w:val="both"/>
              <w:rPr>
                <w:sz w:val="20"/>
                <w:szCs w:val="20"/>
              </w:rPr>
            </w:pPr>
            <w:r w:rsidRPr="003A596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resultante de </w:t>
            </w:r>
            <w:r w:rsidRPr="003A5960">
              <w:rPr>
                <w:sz w:val="20"/>
                <w:szCs w:val="20"/>
              </w:rPr>
              <w:t xml:space="preserve">produto controlado, mas que não </w:t>
            </w:r>
            <w:r>
              <w:rPr>
                <w:sz w:val="20"/>
                <w:szCs w:val="20"/>
              </w:rPr>
              <w:t xml:space="preserve">possa ser </w:t>
            </w:r>
            <w:r w:rsidRPr="003A5960">
              <w:rPr>
                <w:sz w:val="20"/>
                <w:szCs w:val="20"/>
              </w:rPr>
              <w:t>reaproveitado ou</w:t>
            </w:r>
            <w:r>
              <w:rPr>
                <w:sz w:val="20"/>
                <w:szCs w:val="20"/>
              </w:rPr>
              <w:t xml:space="preserve"> reciclado, tampouco seja viável a separação de seus </w:t>
            </w:r>
            <w:r w:rsidRPr="003A5960">
              <w:rPr>
                <w:sz w:val="20"/>
                <w:szCs w:val="20"/>
              </w:rPr>
              <w:t>componentes</w:t>
            </w:r>
          </w:p>
        </w:tc>
      </w:tr>
    </w:tbl>
    <w:p w:rsidR="00904960" w:rsidRDefault="00904960" w:rsidP="00904960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668"/>
        <w:gridCol w:w="1764"/>
        <w:gridCol w:w="2205"/>
        <w:gridCol w:w="1227"/>
      </w:tblGrid>
      <w:tr w:rsidR="00904960" w:rsidTr="0022141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4960" w:rsidRDefault="00904960" w:rsidP="0022141D">
            <w:r>
              <w:rPr>
                <w:noProof/>
              </w:rPr>
              <w:drawing>
                <wp:inline distT="0" distB="0" distL="0" distR="0">
                  <wp:extent cx="895613" cy="380143"/>
                  <wp:effectExtent l="19050" t="0" r="0" b="0"/>
                  <wp:docPr id="11" name="Picture 0" descr="marca preta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 preta 0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521" cy="38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960" w:rsidRDefault="00904960" w:rsidP="0022141D">
            <w:pPr>
              <w:jc w:val="center"/>
            </w:pPr>
            <w:r w:rsidRPr="0015690D">
              <w:rPr>
                <w:b/>
              </w:rPr>
              <w:t>DESCARTE DE RESÍDUO QUÍMICO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960" w:rsidRDefault="00904960" w:rsidP="0022141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85311" cy="419100"/>
                  <wp:effectExtent l="19050" t="0" r="439" b="0"/>
                  <wp:docPr id="12" name="Picture 1" descr="Minerva_UFRJ_Ofic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erva_UFRJ_Oficial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47" cy="41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960" w:rsidTr="0022141D">
        <w:tc>
          <w:tcPr>
            <w:tcW w:w="6864" w:type="dxa"/>
            <w:gridSpan w:val="4"/>
            <w:tcBorders>
              <w:top w:val="single" w:sz="4" w:space="0" w:color="auto"/>
            </w:tcBorders>
          </w:tcPr>
          <w:p w:rsidR="00904960" w:rsidRPr="00BA085A" w:rsidRDefault="00904960" w:rsidP="0022141D">
            <w:r w:rsidRPr="00BA085A">
              <w:t>Departamento/Setor: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Laboratório: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Resp</w:t>
            </w:r>
            <w:r>
              <w:t>o</w:t>
            </w:r>
            <w:r w:rsidRPr="00BA085A">
              <w:t>nsável:</w:t>
            </w:r>
          </w:p>
        </w:tc>
      </w:tr>
      <w:tr w:rsidR="00904960" w:rsidTr="0022141D"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A (   )</w:t>
            </w:r>
          </w:p>
          <w:p w:rsidR="00904960" w:rsidRPr="00BA085A" w:rsidRDefault="00904960" w:rsidP="0022141D">
            <w:pPr>
              <w:jc w:val="center"/>
            </w:pPr>
            <w:r w:rsidRPr="00BA085A">
              <w:t>Inorgânicos</w:t>
            </w:r>
          </w:p>
        </w:tc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C (   )</w:t>
            </w:r>
          </w:p>
          <w:p w:rsidR="00904960" w:rsidRPr="00BA085A" w:rsidRDefault="00904960" w:rsidP="0022141D">
            <w:pPr>
              <w:jc w:val="center"/>
            </w:pPr>
            <w:r>
              <w:t>O</w:t>
            </w:r>
            <w:r w:rsidRPr="00BA085A">
              <w:t>rgânicos halogenados</w:t>
            </w:r>
          </w:p>
        </w:tc>
      </w:tr>
      <w:tr w:rsidR="00904960" w:rsidTr="0022141D"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B (   )</w:t>
            </w:r>
          </w:p>
          <w:p w:rsidR="00904960" w:rsidRPr="00BA085A" w:rsidRDefault="00904960" w:rsidP="0022141D">
            <w:pPr>
              <w:jc w:val="center"/>
            </w:pPr>
            <w:r w:rsidRPr="00BA085A">
              <w:t>Orgânicos não halogenados</w:t>
            </w:r>
          </w:p>
        </w:tc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D (   )</w:t>
            </w:r>
          </w:p>
          <w:p w:rsidR="00904960" w:rsidRPr="00BA085A" w:rsidRDefault="00904960" w:rsidP="0022141D">
            <w:pPr>
              <w:jc w:val="center"/>
            </w:pPr>
            <w:r w:rsidRPr="00BA085A">
              <w:t>Misturas Identificadas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pPr>
              <w:autoSpaceDE w:val="0"/>
              <w:autoSpaceDN w:val="0"/>
              <w:adjustRightInd w:val="0"/>
              <w:rPr>
                <w:rFonts w:cs="Calibri-Bold"/>
                <w:bCs/>
                <w:sz w:val="21"/>
                <w:szCs w:val="21"/>
              </w:rPr>
            </w:pPr>
            <w:r w:rsidRPr="00BA085A">
              <w:rPr>
                <w:rFonts w:cs="Calibri-Bold"/>
                <w:bCs/>
                <w:sz w:val="21"/>
                <w:szCs w:val="21"/>
              </w:rPr>
              <w:t>Portaria MJSP 204/22</w:t>
            </w:r>
          </w:p>
          <w:p w:rsidR="00904960" w:rsidRPr="00BA085A" w:rsidRDefault="00904960" w:rsidP="0022141D">
            <w:pPr>
              <w:autoSpaceDE w:val="0"/>
              <w:autoSpaceDN w:val="0"/>
              <w:adjustRightInd w:val="0"/>
              <w:rPr>
                <w:rFonts w:cs="Calibri-Bold"/>
                <w:bCs/>
                <w:sz w:val="21"/>
                <w:szCs w:val="21"/>
              </w:rPr>
            </w:pPr>
            <w:r w:rsidRPr="00BA085A">
              <w:rPr>
                <w:rFonts w:cs="Calibri-Bold"/>
                <w:bCs/>
                <w:sz w:val="21"/>
                <w:szCs w:val="21"/>
              </w:rPr>
              <w:t xml:space="preserve">(  ) Resíduo controlado </w:t>
            </w:r>
            <w:r>
              <w:rPr>
                <w:rFonts w:cs="Calibri-Bold"/>
                <w:bCs/>
                <w:sz w:val="21"/>
                <w:szCs w:val="21"/>
              </w:rPr>
              <w:t>(  ) r</w:t>
            </w:r>
            <w:r w:rsidRPr="0062067E">
              <w:rPr>
                <w:rFonts w:cs="Calibri-Bold"/>
                <w:bCs/>
                <w:sz w:val="21"/>
                <w:szCs w:val="21"/>
              </w:rPr>
              <w:t>esíduo não reutilizável de produto controlado</w:t>
            </w:r>
            <w:r>
              <w:rPr>
                <w:rFonts w:cs="Calibri-Bold"/>
                <w:bCs/>
                <w:sz w:val="21"/>
                <w:szCs w:val="21"/>
              </w:rPr>
              <w:t>*</w:t>
            </w:r>
          </w:p>
          <w:p w:rsidR="00904960" w:rsidRPr="00BA085A" w:rsidRDefault="00904960" w:rsidP="0022141D">
            <w:r w:rsidRPr="00BA085A">
              <w:rPr>
                <w:rFonts w:cs="Calibri-Bold"/>
                <w:bCs/>
                <w:sz w:val="21"/>
                <w:szCs w:val="21"/>
              </w:rPr>
              <w:t>(  ) Resíduo isento</w:t>
            </w:r>
            <w:r w:rsidRPr="00BA085A">
              <w:rPr>
                <w:rFonts w:cs="Calibri-Bold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Default="00904960" w:rsidP="0022141D">
            <w:pPr>
              <w:rPr>
                <w:sz w:val="21"/>
                <w:szCs w:val="21"/>
              </w:rPr>
            </w:pPr>
            <w:r w:rsidRPr="00BA085A">
              <w:rPr>
                <w:sz w:val="21"/>
                <w:szCs w:val="21"/>
              </w:rPr>
              <w:t>Identificação (composição) do resíduo:</w:t>
            </w:r>
            <w:r>
              <w:rPr>
                <w:sz w:val="21"/>
                <w:szCs w:val="21"/>
              </w:rPr>
              <w:t xml:space="preserve"> </w:t>
            </w:r>
          </w:p>
          <w:p w:rsidR="00904960" w:rsidRPr="00BA085A" w:rsidRDefault="00904960" w:rsidP="0022141D"/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Quantidade: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rPr>
                <w:sz w:val="21"/>
                <w:szCs w:val="21"/>
              </w:rPr>
              <w:t>Data do fechamento embalagem:       /          /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Telefone de contato: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3A5960" w:rsidRDefault="00904960" w:rsidP="0022141D">
            <w:pPr>
              <w:jc w:val="both"/>
              <w:rPr>
                <w:sz w:val="20"/>
                <w:szCs w:val="20"/>
              </w:rPr>
            </w:pPr>
            <w:r w:rsidRPr="003A596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resultante de </w:t>
            </w:r>
            <w:r w:rsidRPr="003A5960">
              <w:rPr>
                <w:sz w:val="20"/>
                <w:szCs w:val="20"/>
              </w:rPr>
              <w:t xml:space="preserve">produto controlado, mas que não </w:t>
            </w:r>
            <w:r>
              <w:rPr>
                <w:sz w:val="20"/>
                <w:szCs w:val="20"/>
              </w:rPr>
              <w:t xml:space="preserve">possa ser </w:t>
            </w:r>
            <w:r w:rsidRPr="003A5960">
              <w:rPr>
                <w:sz w:val="20"/>
                <w:szCs w:val="20"/>
              </w:rPr>
              <w:t>reaproveitado ou</w:t>
            </w:r>
            <w:r>
              <w:rPr>
                <w:sz w:val="20"/>
                <w:szCs w:val="20"/>
              </w:rPr>
              <w:t xml:space="preserve"> reciclado, tampouco seja viável a separação de seus </w:t>
            </w:r>
            <w:r w:rsidRPr="003A5960">
              <w:rPr>
                <w:sz w:val="20"/>
                <w:szCs w:val="20"/>
              </w:rPr>
              <w:t>componentes</w:t>
            </w:r>
          </w:p>
        </w:tc>
      </w:tr>
      <w:tr w:rsidR="00904960" w:rsidTr="0022141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4960" w:rsidRDefault="00904960" w:rsidP="0022141D">
            <w:r>
              <w:rPr>
                <w:noProof/>
              </w:rPr>
              <w:lastRenderedPageBreak/>
              <w:drawing>
                <wp:inline distT="0" distB="0" distL="0" distR="0">
                  <wp:extent cx="895613" cy="380143"/>
                  <wp:effectExtent l="19050" t="0" r="0" b="0"/>
                  <wp:docPr id="13" name="Picture 0" descr="marca preta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 preta 0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521" cy="38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960" w:rsidRDefault="00904960" w:rsidP="0022141D">
            <w:pPr>
              <w:jc w:val="center"/>
            </w:pPr>
            <w:r w:rsidRPr="0015690D">
              <w:rPr>
                <w:b/>
              </w:rPr>
              <w:t>DESCARTE DE RESÍDUO QUÍMICO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960" w:rsidRDefault="00904960" w:rsidP="0022141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85311" cy="419100"/>
                  <wp:effectExtent l="19050" t="0" r="439" b="0"/>
                  <wp:docPr id="14" name="Picture 1" descr="Minerva_UFRJ_Ofic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erva_UFRJ_Oficial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47" cy="41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960" w:rsidTr="0022141D">
        <w:tc>
          <w:tcPr>
            <w:tcW w:w="6864" w:type="dxa"/>
            <w:gridSpan w:val="4"/>
            <w:tcBorders>
              <w:top w:val="single" w:sz="4" w:space="0" w:color="auto"/>
            </w:tcBorders>
          </w:tcPr>
          <w:p w:rsidR="00904960" w:rsidRPr="00BA085A" w:rsidRDefault="00904960" w:rsidP="0022141D">
            <w:r w:rsidRPr="00BA085A">
              <w:t>Departamento/Setor: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Laboratório: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Resp</w:t>
            </w:r>
            <w:r>
              <w:t>o</w:t>
            </w:r>
            <w:r w:rsidRPr="00BA085A">
              <w:t>nsável:</w:t>
            </w:r>
          </w:p>
        </w:tc>
      </w:tr>
      <w:tr w:rsidR="00904960" w:rsidTr="0022141D"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A (   )</w:t>
            </w:r>
          </w:p>
          <w:p w:rsidR="00904960" w:rsidRPr="00BA085A" w:rsidRDefault="00904960" w:rsidP="0022141D">
            <w:pPr>
              <w:jc w:val="center"/>
            </w:pPr>
            <w:r w:rsidRPr="00BA085A">
              <w:t>Inorgânicos</w:t>
            </w:r>
          </w:p>
        </w:tc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C (   )</w:t>
            </w:r>
          </w:p>
          <w:p w:rsidR="00904960" w:rsidRPr="00BA085A" w:rsidRDefault="00904960" w:rsidP="0022141D">
            <w:pPr>
              <w:jc w:val="center"/>
            </w:pPr>
            <w:r>
              <w:t>O</w:t>
            </w:r>
            <w:r w:rsidRPr="00BA085A">
              <w:t>rgânicos halogenados</w:t>
            </w:r>
          </w:p>
        </w:tc>
      </w:tr>
      <w:tr w:rsidR="00904960" w:rsidTr="0022141D"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B (   )</w:t>
            </w:r>
          </w:p>
          <w:p w:rsidR="00904960" w:rsidRPr="00BA085A" w:rsidRDefault="00904960" w:rsidP="0022141D">
            <w:pPr>
              <w:jc w:val="center"/>
            </w:pPr>
            <w:r w:rsidRPr="00BA085A">
              <w:t>Orgânicos não halogenados</w:t>
            </w:r>
          </w:p>
        </w:tc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D (   )</w:t>
            </w:r>
          </w:p>
          <w:p w:rsidR="00904960" w:rsidRPr="00BA085A" w:rsidRDefault="00904960" w:rsidP="0022141D">
            <w:pPr>
              <w:jc w:val="center"/>
            </w:pPr>
            <w:r w:rsidRPr="00BA085A">
              <w:t>Misturas Identificadas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pPr>
              <w:autoSpaceDE w:val="0"/>
              <w:autoSpaceDN w:val="0"/>
              <w:adjustRightInd w:val="0"/>
              <w:rPr>
                <w:rFonts w:cs="Calibri-Bold"/>
                <w:bCs/>
                <w:sz w:val="21"/>
                <w:szCs w:val="21"/>
              </w:rPr>
            </w:pPr>
            <w:r w:rsidRPr="00BA085A">
              <w:rPr>
                <w:rFonts w:cs="Calibri-Bold"/>
                <w:bCs/>
                <w:sz w:val="21"/>
                <w:szCs w:val="21"/>
              </w:rPr>
              <w:t>Portaria MJSP 204/22</w:t>
            </w:r>
          </w:p>
          <w:p w:rsidR="00904960" w:rsidRPr="00BA085A" w:rsidRDefault="00904960" w:rsidP="0022141D">
            <w:pPr>
              <w:autoSpaceDE w:val="0"/>
              <w:autoSpaceDN w:val="0"/>
              <w:adjustRightInd w:val="0"/>
              <w:rPr>
                <w:rFonts w:cs="Calibri-Bold"/>
                <w:bCs/>
                <w:sz w:val="21"/>
                <w:szCs w:val="21"/>
              </w:rPr>
            </w:pPr>
            <w:r w:rsidRPr="00BA085A">
              <w:rPr>
                <w:rFonts w:cs="Calibri-Bold"/>
                <w:bCs/>
                <w:sz w:val="21"/>
                <w:szCs w:val="21"/>
              </w:rPr>
              <w:t xml:space="preserve">(  ) Resíduo controlado </w:t>
            </w:r>
            <w:r>
              <w:rPr>
                <w:rFonts w:cs="Calibri-Bold"/>
                <w:bCs/>
                <w:sz w:val="21"/>
                <w:szCs w:val="21"/>
              </w:rPr>
              <w:t>(  ) r</w:t>
            </w:r>
            <w:r w:rsidRPr="0062067E">
              <w:rPr>
                <w:rFonts w:cs="Calibri-Bold"/>
                <w:bCs/>
                <w:sz w:val="21"/>
                <w:szCs w:val="21"/>
              </w:rPr>
              <w:t>esíduo não reutilizável de produto controlado</w:t>
            </w:r>
            <w:r>
              <w:rPr>
                <w:rFonts w:cs="Calibri-Bold"/>
                <w:bCs/>
                <w:sz w:val="21"/>
                <w:szCs w:val="21"/>
              </w:rPr>
              <w:t>*</w:t>
            </w:r>
          </w:p>
          <w:p w:rsidR="00904960" w:rsidRPr="00BA085A" w:rsidRDefault="00904960" w:rsidP="0022141D">
            <w:r w:rsidRPr="00BA085A">
              <w:rPr>
                <w:rFonts w:cs="Calibri-Bold"/>
                <w:bCs/>
                <w:sz w:val="21"/>
                <w:szCs w:val="21"/>
              </w:rPr>
              <w:t>(  ) Resíduo isento</w:t>
            </w:r>
            <w:r w:rsidRPr="00BA085A">
              <w:rPr>
                <w:rFonts w:cs="Calibri-Bold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Default="00904960" w:rsidP="0022141D">
            <w:pPr>
              <w:rPr>
                <w:sz w:val="21"/>
                <w:szCs w:val="21"/>
              </w:rPr>
            </w:pPr>
            <w:r w:rsidRPr="00BA085A">
              <w:rPr>
                <w:sz w:val="21"/>
                <w:szCs w:val="21"/>
              </w:rPr>
              <w:t>Identificação (composição) do resíduo:</w:t>
            </w:r>
            <w:r>
              <w:rPr>
                <w:sz w:val="21"/>
                <w:szCs w:val="21"/>
              </w:rPr>
              <w:t xml:space="preserve"> </w:t>
            </w:r>
          </w:p>
          <w:p w:rsidR="00904960" w:rsidRPr="00BA085A" w:rsidRDefault="00904960" w:rsidP="0022141D"/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Quantidade: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rPr>
                <w:sz w:val="21"/>
                <w:szCs w:val="21"/>
              </w:rPr>
              <w:t>Data do fechamento embalagem:       /          /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Telefone de contato: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3A5960" w:rsidRDefault="00904960" w:rsidP="0022141D">
            <w:pPr>
              <w:jc w:val="both"/>
              <w:rPr>
                <w:sz w:val="20"/>
                <w:szCs w:val="20"/>
              </w:rPr>
            </w:pPr>
            <w:r w:rsidRPr="003A596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resultante de </w:t>
            </w:r>
            <w:r w:rsidRPr="003A5960">
              <w:rPr>
                <w:sz w:val="20"/>
                <w:szCs w:val="20"/>
              </w:rPr>
              <w:t xml:space="preserve">produto controlado, mas que não </w:t>
            </w:r>
            <w:r>
              <w:rPr>
                <w:sz w:val="20"/>
                <w:szCs w:val="20"/>
              </w:rPr>
              <w:t xml:space="preserve">possa ser </w:t>
            </w:r>
            <w:r w:rsidRPr="003A5960">
              <w:rPr>
                <w:sz w:val="20"/>
                <w:szCs w:val="20"/>
              </w:rPr>
              <w:t>reaproveitado ou</w:t>
            </w:r>
            <w:r>
              <w:rPr>
                <w:sz w:val="20"/>
                <w:szCs w:val="20"/>
              </w:rPr>
              <w:t xml:space="preserve"> reciclado, tampouco seja viável a separação de seus </w:t>
            </w:r>
            <w:r w:rsidRPr="003A5960">
              <w:rPr>
                <w:sz w:val="20"/>
                <w:szCs w:val="20"/>
              </w:rPr>
              <w:t>componentes</w:t>
            </w:r>
          </w:p>
        </w:tc>
      </w:tr>
    </w:tbl>
    <w:p w:rsidR="00904960" w:rsidRDefault="00904960" w:rsidP="00904960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668"/>
        <w:gridCol w:w="1764"/>
        <w:gridCol w:w="2205"/>
        <w:gridCol w:w="1227"/>
      </w:tblGrid>
      <w:tr w:rsidR="00904960" w:rsidTr="0022141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4960" w:rsidRDefault="00904960" w:rsidP="0022141D">
            <w:r>
              <w:rPr>
                <w:noProof/>
              </w:rPr>
              <w:drawing>
                <wp:inline distT="0" distB="0" distL="0" distR="0">
                  <wp:extent cx="895613" cy="380143"/>
                  <wp:effectExtent l="19050" t="0" r="0" b="0"/>
                  <wp:docPr id="15" name="Picture 0" descr="marca preta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 preta 0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521" cy="38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4960" w:rsidRDefault="00904960" w:rsidP="0022141D">
            <w:pPr>
              <w:jc w:val="center"/>
            </w:pPr>
            <w:r w:rsidRPr="0015690D">
              <w:rPr>
                <w:b/>
              </w:rPr>
              <w:t>DESCARTE DE RESÍDUO QUÍMICO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960" w:rsidRDefault="00904960" w:rsidP="0022141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85311" cy="419100"/>
                  <wp:effectExtent l="19050" t="0" r="439" b="0"/>
                  <wp:docPr id="16" name="Picture 1" descr="Minerva_UFRJ_Ofic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erva_UFRJ_Oficial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47" cy="41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960" w:rsidTr="0022141D">
        <w:tc>
          <w:tcPr>
            <w:tcW w:w="6864" w:type="dxa"/>
            <w:gridSpan w:val="4"/>
            <w:tcBorders>
              <w:top w:val="single" w:sz="4" w:space="0" w:color="auto"/>
            </w:tcBorders>
          </w:tcPr>
          <w:p w:rsidR="00904960" w:rsidRPr="00BA085A" w:rsidRDefault="00904960" w:rsidP="0022141D">
            <w:r w:rsidRPr="00BA085A">
              <w:t>Departamento/Setor: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Laboratório: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Resp</w:t>
            </w:r>
            <w:r>
              <w:t>o</w:t>
            </w:r>
            <w:r w:rsidRPr="00BA085A">
              <w:t>nsável:</w:t>
            </w:r>
          </w:p>
        </w:tc>
      </w:tr>
      <w:tr w:rsidR="00904960" w:rsidTr="0022141D"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A (   )</w:t>
            </w:r>
          </w:p>
          <w:p w:rsidR="00904960" w:rsidRPr="00BA085A" w:rsidRDefault="00904960" w:rsidP="0022141D">
            <w:pPr>
              <w:jc w:val="center"/>
            </w:pPr>
            <w:r w:rsidRPr="00BA085A">
              <w:t>Inorgânicos</w:t>
            </w:r>
          </w:p>
        </w:tc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C (   )</w:t>
            </w:r>
          </w:p>
          <w:p w:rsidR="00904960" w:rsidRPr="00BA085A" w:rsidRDefault="00904960" w:rsidP="0022141D">
            <w:pPr>
              <w:jc w:val="center"/>
            </w:pPr>
            <w:r>
              <w:t>O</w:t>
            </w:r>
            <w:r w:rsidRPr="00BA085A">
              <w:t>rgânicos halogenados</w:t>
            </w:r>
          </w:p>
        </w:tc>
      </w:tr>
      <w:tr w:rsidR="00904960" w:rsidTr="0022141D"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B (   )</w:t>
            </w:r>
          </w:p>
          <w:p w:rsidR="00904960" w:rsidRPr="00BA085A" w:rsidRDefault="00904960" w:rsidP="0022141D">
            <w:pPr>
              <w:jc w:val="center"/>
            </w:pPr>
            <w:r w:rsidRPr="00BA085A">
              <w:t>Orgânicos não halogenados</w:t>
            </w:r>
          </w:p>
        </w:tc>
        <w:tc>
          <w:tcPr>
            <w:tcW w:w="3432" w:type="dxa"/>
            <w:gridSpan w:val="2"/>
            <w:vAlign w:val="center"/>
          </w:tcPr>
          <w:p w:rsidR="00904960" w:rsidRPr="00BA085A" w:rsidRDefault="00904960" w:rsidP="0022141D">
            <w:pPr>
              <w:jc w:val="center"/>
            </w:pPr>
            <w:r w:rsidRPr="00BA085A">
              <w:t>GRUPO D (   )</w:t>
            </w:r>
          </w:p>
          <w:p w:rsidR="00904960" w:rsidRPr="00BA085A" w:rsidRDefault="00904960" w:rsidP="0022141D">
            <w:pPr>
              <w:jc w:val="center"/>
            </w:pPr>
            <w:r w:rsidRPr="00BA085A">
              <w:t>Misturas Identificadas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pPr>
              <w:autoSpaceDE w:val="0"/>
              <w:autoSpaceDN w:val="0"/>
              <w:adjustRightInd w:val="0"/>
              <w:rPr>
                <w:rFonts w:cs="Calibri-Bold"/>
                <w:bCs/>
                <w:sz w:val="21"/>
                <w:szCs w:val="21"/>
              </w:rPr>
            </w:pPr>
            <w:r w:rsidRPr="00BA085A">
              <w:rPr>
                <w:rFonts w:cs="Calibri-Bold"/>
                <w:bCs/>
                <w:sz w:val="21"/>
                <w:szCs w:val="21"/>
              </w:rPr>
              <w:t>Portaria MJSP 204/22</w:t>
            </w:r>
          </w:p>
          <w:p w:rsidR="00904960" w:rsidRPr="00BA085A" w:rsidRDefault="00904960" w:rsidP="0022141D">
            <w:pPr>
              <w:autoSpaceDE w:val="0"/>
              <w:autoSpaceDN w:val="0"/>
              <w:adjustRightInd w:val="0"/>
              <w:rPr>
                <w:rFonts w:cs="Calibri-Bold"/>
                <w:bCs/>
                <w:sz w:val="21"/>
                <w:szCs w:val="21"/>
              </w:rPr>
            </w:pPr>
            <w:r w:rsidRPr="00BA085A">
              <w:rPr>
                <w:rFonts w:cs="Calibri-Bold"/>
                <w:bCs/>
                <w:sz w:val="21"/>
                <w:szCs w:val="21"/>
              </w:rPr>
              <w:t xml:space="preserve">(  ) Resíduo controlado </w:t>
            </w:r>
            <w:r>
              <w:rPr>
                <w:rFonts w:cs="Calibri-Bold"/>
                <w:bCs/>
                <w:sz w:val="21"/>
                <w:szCs w:val="21"/>
              </w:rPr>
              <w:t>(  ) r</w:t>
            </w:r>
            <w:r w:rsidRPr="0062067E">
              <w:rPr>
                <w:rFonts w:cs="Calibri-Bold"/>
                <w:bCs/>
                <w:sz w:val="21"/>
                <w:szCs w:val="21"/>
              </w:rPr>
              <w:t>esíduo não reutilizável de produto controlado</w:t>
            </w:r>
            <w:r>
              <w:rPr>
                <w:rFonts w:cs="Calibri-Bold"/>
                <w:bCs/>
                <w:sz w:val="21"/>
                <w:szCs w:val="21"/>
              </w:rPr>
              <w:t>*</w:t>
            </w:r>
          </w:p>
          <w:p w:rsidR="00904960" w:rsidRPr="00BA085A" w:rsidRDefault="00904960" w:rsidP="0022141D">
            <w:r w:rsidRPr="00BA085A">
              <w:rPr>
                <w:rFonts w:cs="Calibri-Bold"/>
                <w:bCs/>
                <w:sz w:val="21"/>
                <w:szCs w:val="21"/>
              </w:rPr>
              <w:t>(  ) Resíduo isento</w:t>
            </w:r>
            <w:r w:rsidRPr="00BA085A">
              <w:rPr>
                <w:rFonts w:cs="Calibri-Bold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Default="00904960" w:rsidP="0022141D">
            <w:pPr>
              <w:rPr>
                <w:sz w:val="21"/>
                <w:szCs w:val="21"/>
              </w:rPr>
            </w:pPr>
            <w:r w:rsidRPr="00BA085A">
              <w:rPr>
                <w:sz w:val="21"/>
                <w:szCs w:val="21"/>
              </w:rPr>
              <w:t>Identificação (composição) do resíduo:</w:t>
            </w:r>
            <w:r>
              <w:rPr>
                <w:sz w:val="21"/>
                <w:szCs w:val="21"/>
              </w:rPr>
              <w:t xml:space="preserve"> </w:t>
            </w:r>
          </w:p>
          <w:p w:rsidR="00904960" w:rsidRPr="00BA085A" w:rsidRDefault="00904960" w:rsidP="0022141D"/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Quantidade: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rPr>
                <w:sz w:val="21"/>
                <w:szCs w:val="21"/>
              </w:rPr>
              <w:t>Data do fechamento embalagem:       /          /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BA085A" w:rsidRDefault="00904960" w:rsidP="0022141D">
            <w:r w:rsidRPr="00BA085A">
              <w:t>Telefone de contato:</w:t>
            </w:r>
          </w:p>
        </w:tc>
      </w:tr>
      <w:tr w:rsidR="00904960" w:rsidTr="0022141D">
        <w:tc>
          <w:tcPr>
            <w:tcW w:w="6864" w:type="dxa"/>
            <w:gridSpan w:val="4"/>
          </w:tcPr>
          <w:p w:rsidR="00904960" w:rsidRPr="003A5960" w:rsidRDefault="00904960" w:rsidP="0022141D">
            <w:pPr>
              <w:jc w:val="both"/>
              <w:rPr>
                <w:sz w:val="20"/>
                <w:szCs w:val="20"/>
              </w:rPr>
            </w:pPr>
            <w:r w:rsidRPr="003A596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resultante de </w:t>
            </w:r>
            <w:r w:rsidRPr="003A5960">
              <w:rPr>
                <w:sz w:val="20"/>
                <w:szCs w:val="20"/>
              </w:rPr>
              <w:t xml:space="preserve">produto controlado, mas que não </w:t>
            </w:r>
            <w:r>
              <w:rPr>
                <w:sz w:val="20"/>
                <w:szCs w:val="20"/>
              </w:rPr>
              <w:t xml:space="preserve">possa ser </w:t>
            </w:r>
            <w:r w:rsidRPr="003A5960">
              <w:rPr>
                <w:sz w:val="20"/>
                <w:szCs w:val="20"/>
              </w:rPr>
              <w:t>reaproveitado ou</w:t>
            </w:r>
            <w:r>
              <w:rPr>
                <w:sz w:val="20"/>
                <w:szCs w:val="20"/>
              </w:rPr>
              <w:t xml:space="preserve"> reciclado, tampouco seja viável a separação de seus </w:t>
            </w:r>
            <w:r w:rsidRPr="003A5960">
              <w:rPr>
                <w:sz w:val="20"/>
                <w:szCs w:val="20"/>
              </w:rPr>
              <w:t>componentes</w:t>
            </w:r>
          </w:p>
        </w:tc>
      </w:tr>
    </w:tbl>
    <w:p w:rsidR="00DA1941" w:rsidRDefault="00DA1941" w:rsidP="00904960">
      <w:pPr>
        <w:spacing w:after="0"/>
      </w:pPr>
    </w:p>
    <w:sectPr w:rsidR="00DA1941" w:rsidSect="00904960">
      <w:pgSz w:w="16838" w:h="11906" w:orient="landscape"/>
      <w:pgMar w:top="426" w:right="964" w:bottom="426" w:left="992" w:header="709" w:footer="709" w:gutter="0"/>
      <w:cols w:num="2" w:space="720" w:equalWidth="0">
        <w:col w:w="7086" w:space="708"/>
        <w:col w:w="708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B00" w:rsidRDefault="00F12B00" w:rsidP="00DA1941">
      <w:pPr>
        <w:spacing w:after="0" w:line="240" w:lineRule="auto"/>
      </w:pPr>
      <w:r>
        <w:separator/>
      </w:r>
    </w:p>
  </w:endnote>
  <w:endnote w:type="continuationSeparator" w:id="0">
    <w:p w:rsidR="00F12B00" w:rsidRDefault="00F12B00" w:rsidP="00DA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B00" w:rsidRDefault="00F12B00" w:rsidP="00DA1941">
      <w:pPr>
        <w:spacing w:after="0" w:line="240" w:lineRule="auto"/>
      </w:pPr>
      <w:r>
        <w:separator/>
      </w:r>
    </w:p>
  </w:footnote>
  <w:footnote w:type="continuationSeparator" w:id="0">
    <w:p w:rsidR="00F12B00" w:rsidRDefault="00F12B00" w:rsidP="00DA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41" w:rsidRDefault="00F12B00">
    <w:pPr>
      <w:spacing w:after="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5940862</wp:posOffset>
          </wp:positionH>
          <wp:positionV relativeFrom="margin">
            <wp:posOffset>-759191</wp:posOffset>
          </wp:positionV>
          <wp:extent cx="763270" cy="763270"/>
          <wp:effectExtent l="0" t="0" r="0" b="0"/>
          <wp:wrapSquare wrapText="bothSides" distT="0" distB="0" distL="114300" distR="114300"/>
          <wp:docPr id="1882351535" name="image1.jp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270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/>
        <w:sz w:val="20"/>
        <w:szCs w:val="20"/>
      </w:rPr>
      <w:t xml:space="preserve"> Universidade Federal do Rio de Janeiro (UFRJ)</w:t>
    </w:r>
  </w:p>
  <w:p w:rsidR="00DA1941" w:rsidRDefault="00F12B00">
    <w:pPr>
      <w:spacing w:after="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Museu Nacional </w:t>
    </w:r>
  </w:p>
  <w:p w:rsidR="00DA1941" w:rsidRDefault="00F12B00">
    <w:pPr>
      <w:spacing w:after="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Comissão de Biossegurança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89E"/>
    <w:multiLevelType w:val="multilevel"/>
    <w:tmpl w:val="D7DEF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417C34"/>
    <w:multiLevelType w:val="multilevel"/>
    <w:tmpl w:val="6C92A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941"/>
    <w:rsid w:val="00904960"/>
    <w:rsid w:val="00DA1941"/>
    <w:rsid w:val="00F1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16"/>
  </w:style>
  <w:style w:type="paragraph" w:styleId="Heading1">
    <w:name w:val="heading 1"/>
    <w:basedOn w:val="normal0"/>
    <w:next w:val="normal0"/>
    <w:rsid w:val="00DA19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A19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A19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A19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A194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A19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A1941"/>
  </w:style>
  <w:style w:type="paragraph" w:styleId="Title">
    <w:name w:val="Title"/>
    <w:basedOn w:val="normal0"/>
    <w:next w:val="normal0"/>
    <w:rsid w:val="00DA1941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37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301"/>
  </w:style>
  <w:style w:type="paragraph" w:styleId="Footer">
    <w:name w:val="footer"/>
    <w:basedOn w:val="Normal"/>
    <w:link w:val="FooterChar"/>
    <w:uiPriority w:val="99"/>
    <w:unhideWhenUsed/>
    <w:rsid w:val="003A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301"/>
  </w:style>
  <w:style w:type="paragraph" w:styleId="ListParagraph">
    <w:name w:val="List Paragraph"/>
    <w:basedOn w:val="Normal"/>
    <w:uiPriority w:val="34"/>
    <w:qFormat/>
    <w:rsid w:val="00316D0D"/>
    <w:pPr>
      <w:ind w:left="720"/>
      <w:contextualSpacing/>
    </w:pPr>
  </w:style>
  <w:style w:type="paragraph" w:styleId="Subtitle">
    <w:name w:val="Subtitle"/>
    <w:basedOn w:val="Normal"/>
    <w:next w:val="Normal"/>
    <w:rsid w:val="00DA19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19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A19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A19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DA19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dJEr11KW7yK6pAIRBZQBAGVOg==">CgMxLjA4AHIhMW9fUl9ZRlZ3U1cyYVYtRl9JRHJOSjdqLW5ObjJ3YVRi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3997</Characters>
  <Application>Microsoft Office Word</Application>
  <DocSecurity>0</DocSecurity>
  <Lines>33</Lines>
  <Paragraphs>9</Paragraphs>
  <ScaleCrop>false</ScaleCrop>
  <Company>Microsoft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2023-05-15T14:11:00Z</dcterms:created>
  <dcterms:modified xsi:type="dcterms:W3CDTF">2023-05-25T18:56:00Z</dcterms:modified>
</cp:coreProperties>
</file>